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0AA" w:rsidRDefault="001230AA" w:rsidP="001230AA">
      <w:pPr>
        <w:jc w:val="center"/>
        <w:rPr>
          <w:rFonts w:ascii="IranNastaliq" w:hAnsi="IranNastaliq" w:cs="IranNastaliq"/>
          <w:bCs/>
          <w:color w:val="000000" w:themeColor="text1"/>
          <w:sz w:val="72"/>
          <w:szCs w:val="72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30AA">
        <w:rPr>
          <w:rFonts w:ascii="IranNastaliq" w:hAnsi="IranNastaliq" w:cs="IranNastaliq"/>
          <w:bCs/>
          <w:color w:val="000000" w:themeColor="text1"/>
          <w:sz w:val="72"/>
          <w:szCs w:val="72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تعداد خودروهای شرکت تعاونی مصالح فروشان اصفهان</w:t>
      </w:r>
      <w:bookmarkStart w:id="0" w:name="_GoBack"/>
      <w:bookmarkEnd w:id="0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230AA" w:rsidTr="001230AA">
        <w:tc>
          <w:tcPr>
            <w:tcW w:w="4508" w:type="dxa"/>
            <w:vAlign w:val="center"/>
          </w:tcPr>
          <w:p w:rsidR="001230AA" w:rsidRPr="001230AA" w:rsidRDefault="001230AA" w:rsidP="001230AA">
            <w:pPr>
              <w:jc w:val="center"/>
              <w:rPr>
                <w:rFonts w:ascii="IranNastaliq" w:hAnsi="IranNastaliq" w:cs="IranNastaliq"/>
                <w:bCs/>
                <w:color w:val="000000" w:themeColor="text1"/>
                <w:sz w:val="52"/>
                <w:szCs w:val="5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30AA">
              <w:rPr>
                <w:rFonts w:ascii="IranNastaliq" w:hAnsi="IranNastaliq" w:cs="IranNastaliq" w:hint="cs"/>
                <w:bCs/>
                <w:color w:val="000000" w:themeColor="text1"/>
                <w:sz w:val="52"/>
                <w:szCs w:val="5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خودروهای زیر 3.5 تن</w:t>
            </w:r>
          </w:p>
        </w:tc>
        <w:tc>
          <w:tcPr>
            <w:tcW w:w="4508" w:type="dxa"/>
          </w:tcPr>
          <w:p w:rsidR="001230AA" w:rsidRDefault="001230AA" w:rsidP="001230AA">
            <w:pPr>
              <w:jc w:val="center"/>
              <w:rPr>
                <w:rFonts w:ascii="IranNastaliq" w:hAnsi="IranNastaliq" w:cs="IranNastaliq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IranNastaliq" w:hAnsi="IranNastaliq" w:cs="IranNastaliq" w:hint="cs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22 </w:t>
            </w:r>
          </w:p>
        </w:tc>
      </w:tr>
      <w:tr w:rsidR="001230AA" w:rsidTr="001230AA">
        <w:tc>
          <w:tcPr>
            <w:tcW w:w="4508" w:type="dxa"/>
            <w:vAlign w:val="center"/>
          </w:tcPr>
          <w:p w:rsidR="001230AA" w:rsidRPr="001230AA" w:rsidRDefault="001230AA" w:rsidP="001230AA">
            <w:pPr>
              <w:jc w:val="center"/>
              <w:rPr>
                <w:rFonts w:ascii="IranNastaliq" w:hAnsi="IranNastaliq" w:cs="IranNastaliq"/>
                <w:bCs/>
                <w:color w:val="000000" w:themeColor="text1"/>
                <w:sz w:val="52"/>
                <w:szCs w:val="5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30AA">
              <w:rPr>
                <w:rFonts w:ascii="IranNastaliq" w:hAnsi="IranNastaliq" w:cs="IranNastaliq" w:hint="cs"/>
                <w:bCs/>
                <w:color w:val="000000" w:themeColor="text1"/>
                <w:sz w:val="52"/>
                <w:szCs w:val="5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خودروهای بین 3.5 تا 6 تن</w:t>
            </w:r>
          </w:p>
        </w:tc>
        <w:tc>
          <w:tcPr>
            <w:tcW w:w="4508" w:type="dxa"/>
          </w:tcPr>
          <w:p w:rsidR="001230AA" w:rsidRDefault="001230AA" w:rsidP="001230AA">
            <w:pPr>
              <w:jc w:val="center"/>
              <w:rPr>
                <w:rFonts w:ascii="IranNastaliq" w:hAnsi="IranNastaliq" w:cs="IranNastaliq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IranNastaliq" w:hAnsi="IranNastaliq" w:cs="IranNastaliq" w:hint="cs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</w:tr>
      <w:tr w:rsidR="001230AA" w:rsidTr="001230AA">
        <w:tc>
          <w:tcPr>
            <w:tcW w:w="4508" w:type="dxa"/>
          </w:tcPr>
          <w:p w:rsidR="001230AA" w:rsidRPr="001230AA" w:rsidRDefault="001230AA" w:rsidP="001230AA">
            <w:pPr>
              <w:jc w:val="center"/>
              <w:rPr>
                <w:rFonts w:ascii="IranNastaliq" w:hAnsi="IranNastaliq" w:cs="IranNastaliq"/>
                <w:bCs/>
                <w:color w:val="000000" w:themeColor="text1"/>
                <w:sz w:val="52"/>
                <w:szCs w:val="5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30AA">
              <w:rPr>
                <w:rFonts w:ascii="IranNastaliq" w:hAnsi="IranNastaliq" w:cs="IranNastaliq" w:hint="cs"/>
                <w:bCs/>
                <w:color w:val="000000" w:themeColor="text1"/>
                <w:sz w:val="52"/>
                <w:szCs w:val="5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خودروهای 6 تن به بالا </w:t>
            </w:r>
          </w:p>
        </w:tc>
        <w:tc>
          <w:tcPr>
            <w:tcW w:w="4508" w:type="dxa"/>
          </w:tcPr>
          <w:p w:rsidR="001230AA" w:rsidRDefault="001230AA" w:rsidP="001230AA">
            <w:pPr>
              <w:jc w:val="center"/>
              <w:rPr>
                <w:rFonts w:ascii="IranNastaliq" w:hAnsi="IranNastaliq" w:cs="IranNastaliq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IranNastaliq" w:hAnsi="IranNastaliq" w:cs="IranNastaliq" w:hint="cs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79</w:t>
            </w:r>
          </w:p>
        </w:tc>
      </w:tr>
      <w:tr w:rsidR="001230AA" w:rsidTr="001230AA">
        <w:tc>
          <w:tcPr>
            <w:tcW w:w="4508" w:type="dxa"/>
          </w:tcPr>
          <w:p w:rsidR="001230AA" w:rsidRDefault="001230AA" w:rsidP="001230AA">
            <w:pPr>
              <w:jc w:val="center"/>
              <w:rPr>
                <w:rFonts w:ascii="IranNastaliq" w:hAnsi="IranNastaliq" w:cs="IranNastaliq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IranNastaliq" w:hAnsi="IranNastaliq" w:cs="IranNastaliq" w:hint="cs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تعداد کل خودروها</w:t>
            </w:r>
          </w:p>
        </w:tc>
        <w:tc>
          <w:tcPr>
            <w:tcW w:w="4508" w:type="dxa"/>
          </w:tcPr>
          <w:p w:rsidR="001230AA" w:rsidRDefault="001230AA" w:rsidP="001230AA">
            <w:pPr>
              <w:jc w:val="center"/>
              <w:rPr>
                <w:rFonts w:ascii="IranNastaliq" w:hAnsi="IranNastaliq" w:cs="IranNastaliq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IranNastaliq" w:hAnsi="IranNastaliq" w:cs="IranNastaliq" w:hint="cs"/>
                <w:bCs/>
                <w:color w:val="000000" w:themeColor="text1"/>
                <w:sz w:val="72"/>
                <w:szCs w:val="7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135</w:t>
            </w:r>
          </w:p>
        </w:tc>
      </w:tr>
    </w:tbl>
    <w:p w:rsidR="001230AA" w:rsidRPr="001230AA" w:rsidRDefault="001230AA" w:rsidP="001230AA">
      <w:pPr>
        <w:jc w:val="center"/>
        <w:rPr>
          <w:rFonts w:ascii="IranNastaliq" w:hAnsi="IranNastaliq" w:cs="IranNastaliq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1230AA" w:rsidRPr="001230AA" w:rsidSect="001230AA">
      <w:headerReference w:type="default" r:id="rId6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65E" w:rsidRDefault="0080265E" w:rsidP="001230AA">
      <w:pPr>
        <w:spacing w:after="0" w:line="240" w:lineRule="auto"/>
      </w:pPr>
      <w:r>
        <w:separator/>
      </w:r>
    </w:p>
  </w:endnote>
  <w:endnote w:type="continuationSeparator" w:id="0">
    <w:p w:rsidR="0080265E" w:rsidRDefault="0080265E" w:rsidP="00123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65E" w:rsidRDefault="0080265E" w:rsidP="001230AA">
      <w:pPr>
        <w:spacing w:after="0" w:line="240" w:lineRule="auto"/>
      </w:pPr>
      <w:r>
        <w:separator/>
      </w:r>
    </w:p>
  </w:footnote>
  <w:footnote w:type="continuationSeparator" w:id="0">
    <w:p w:rsidR="0080265E" w:rsidRDefault="0080265E" w:rsidP="00123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0AA" w:rsidRDefault="001230AA">
    <w:pPr>
      <w:pStyle w:val="Header"/>
      <w:rPr>
        <w:rtl/>
      </w:rPr>
    </w:pPr>
  </w:p>
  <w:p w:rsidR="001230AA" w:rsidRDefault="001230AA">
    <w:pPr>
      <w:pStyle w:val="Header"/>
      <w:rPr>
        <w:rtl/>
      </w:rPr>
    </w:pPr>
  </w:p>
  <w:p w:rsidR="001230AA" w:rsidRDefault="001230AA">
    <w:pPr>
      <w:pStyle w:val="Header"/>
      <w:rPr>
        <w:rtl/>
      </w:rPr>
    </w:pPr>
  </w:p>
  <w:p w:rsidR="001230AA" w:rsidRDefault="001230AA">
    <w:pPr>
      <w:pStyle w:val="Header"/>
      <w:rPr>
        <w:rtl/>
      </w:rPr>
    </w:pPr>
  </w:p>
  <w:p w:rsidR="001230AA" w:rsidRDefault="001230AA">
    <w:pPr>
      <w:pStyle w:val="Header"/>
      <w:rPr>
        <w:rtl/>
      </w:rPr>
    </w:pPr>
  </w:p>
  <w:p w:rsidR="001230AA" w:rsidRDefault="001230AA">
    <w:pPr>
      <w:pStyle w:val="Header"/>
      <w:rPr>
        <w:rtl/>
      </w:rPr>
    </w:pPr>
  </w:p>
  <w:p w:rsidR="001230AA" w:rsidRDefault="001230AA">
    <w:pPr>
      <w:pStyle w:val="Header"/>
      <w:rPr>
        <w:rtl/>
      </w:rPr>
    </w:pPr>
  </w:p>
  <w:p w:rsidR="001230AA" w:rsidRDefault="001230AA">
    <w:pPr>
      <w:pStyle w:val="Header"/>
      <w:rPr>
        <w:rtl/>
      </w:rPr>
    </w:pPr>
  </w:p>
  <w:p w:rsidR="001230AA" w:rsidRDefault="001230AA">
    <w:pPr>
      <w:pStyle w:val="Header"/>
      <w:rPr>
        <w:rtl/>
      </w:rPr>
    </w:pPr>
  </w:p>
  <w:p w:rsidR="001230AA" w:rsidRDefault="001230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AA"/>
    <w:rsid w:val="001230AA"/>
    <w:rsid w:val="0080265E"/>
    <w:rsid w:val="008B446A"/>
    <w:rsid w:val="00C4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F36512"/>
  <w15:chartTrackingRefBased/>
  <w15:docId w15:val="{6A671AD1-9CE1-4993-BEDC-446C5E3B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3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3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0AA"/>
  </w:style>
  <w:style w:type="paragraph" w:styleId="Footer">
    <w:name w:val="footer"/>
    <w:basedOn w:val="Normal"/>
    <w:link w:val="FooterChar"/>
    <w:uiPriority w:val="99"/>
    <w:unhideWhenUsed/>
    <w:rsid w:val="00123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(Dariush Rayaneh)</dc:creator>
  <cp:keywords/>
  <dc:description/>
  <cp:lastModifiedBy>(Dariush Rayaneh)</cp:lastModifiedBy>
  <cp:revision>2</cp:revision>
  <dcterms:created xsi:type="dcterms:W3CDTF">2018-07-14T06:39:00Z</dcterms:created>
  <dcterms:modified xsi:type="dcterms:W3CDTF">2018-07-14T06:44:00Z</dcterms:modified>
</cp:coreProperties>
</file>